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51" w:rsidRDefault="00BD0199">
      <w:pPr>
        <w:jc w:val="center"/>
        <w:rPr>
          <w:rFonts w:cstheme="minorHAnsi"/>
          <w:b/>
          <w:color w:val="000000"/>
          <w:sz w:val="26"/>
        </w:rPr>
      </w:pPr>
      <w:r>
        <w:rPr>
          <w:rFonts w:cstheme="minorHAnsi"/>
          <w:b/>
          <w:color w:val="000000"/>
          <w:sz w:val="26"/>
        </w:rPr>
        <w:t>Regulamin próby sprawności fizycznej</w:t>
      </w:r>
    </w:p>
    <w:p w:rsidR="00014E51" w:rsidRDefault="00BD0199">
      <w:pPr>
        <w:jc w:val="center"/>
        <w:rPr>
          <w:rFonts w:cstheme="minorHAnsi"/>
          <w:b/>
          <w:color w:val="000000"/>
          <w:sz w:val="26"/>
        </w:rPr>
      </w:pPr>
      <w:r>
        <w:rPr>
          <w:rFonts w:cstheme="minorHAnsi"/>
          <w:b/>
          <w:color w:val="000000"/>
          <w:sz w:val="26"/>
        </w:rPr>
        <w:t xml:space="preserve">dla kandydatów do Oddziałów Przygotowania Wojskowego </w:t>
      </w:r>
    </w:p>
    <w:p w:rsidR="00014E51" w:rsidRDefault="00BD0199">
      <w:pPr>
        <w:jc w:val="center"/>
        <w:rPr>
          <w:rFonts w:cstheme="minorHAnsi"/>
          <w:b/>
          <w:color w:val="000000"/>
          <w:sz w:val="26"/>
        </w:rPr>
      </w:pPr>
      <w:r>
        <w:rPr>
          <w:rFonts w:cstheme="minorHAnsi"/>
          <w:b/>
          <w:color w:val="000000"/>
          <w:sz w:val="26"/>
        </w:rPr>
        <w:t xml:space="preserve">w XIV Liceum Ogólnokształcącym </w:t>
      </w:r>
    </w:p>
    <w:p w:rsidR="00014E51" w:rsidRDefault="00BD0199">
      <w:pPr>
        <w:jc w:val="center"/>
        <w:rPr>
          <w:rFonts w:cstheme="minorHAnsi"/>
          <w:b/>
          <w:color w:val="000000"/>
          <w:sz w:val="26"/>
        </w:rPr>
      </w:pPr>
      <w:r>
        <w:rPr>
          <w:rFonts w:cstheme="minorHAnsi"/>
          <w:b/>
          <w:color w:val="000000"/>
          <w:sz w:val="26"/>
        </w:rPr>
        <w:t>w Zespole Szkół Ogólnokształcących nr 1 im. Zbigniewa Herberta w Lublinie</w:t>
      </w:r>
    </w:p>
    <w:p w:rsidR="00014E51" w:rsidRDefault="00574BF2">
      <w:pPr>
        <w:jc w:val="center"/>
        <w:rPr>
          <w:rFonts w:cstheme="minorHAnsi"/>
          <w:b/>
          <w:color w:val="000000"/>
          <w:sz w:val="26"/>
        </w:rPr>
      </w:pPr>
      <w:r>
        <w:rPr>
          <w:rFonts w:cstheme="minorHAnsi"/>
          <w:b/>
          <w:color w:val="000000"/>
          <w:sz w:val="26"/>
        </w:rPr>
        <w:t>na rok szkolny 2024/2025</w:t>
      </w:r>
    </w:p>
    <w:p w:rsidR="00014E51" w:rsidRDefault="00014E51">
      <w:pPr>
        <w:rPr>
          <w:rFonts w:cstheme="minorHAnsi"/>
          <w:color w:val="000000"/>
        </w:rPr>
      </w:pPr>
    </w:p>
    <w:p w:rsidR="00014E51" w:rsidRDefault="00BD0199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Miejsce przeprowadzenia sprawdzianu:</w:t>
      </w:r>
      <w:r>
        <w:rPr>
          <w:rFonts w:cstheme="minorHAnsi"/>
          <w:color w:val="000000"/>
        </w:rPr>
        <w:t xml:space="preserve"> siedziba Zespołu Szkół Ogólnokształcących nr 1 im. Zbigniewa Herberta w Lublinie ul. Radzyńska 5</w:t>
      </w:r>
    </w:p>
    <w:p w:rsidR="00014E51" w:rsidRPr="005B1682" w:rsidRDefault="00BD0199">
      <w:pPr>
        <w:spacing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I termin:</w:t>
      </w:r>
      <w:r w:rsidR="00300077">
        <w:rPr>
          <w:rFonts w:cstheme="minorHAnsi"/>
          <w:color w:val="000000"/>
        </w:rPr>
        <w:t xml:space="preserve"> </w:t>
      </w:r>
      <w:r w:rsidR="007F2732">
        <w:rPr>
          <w:rFonts w:cstheme="minorHAnsi"/>
          <w:b/>
          <w:color w:val="000000"/>
        </w:rPr>
        <w:t>17</w:t>
      </w:r>
      <w:r w:rsidRPr="005B1682">
        <w:rPr>
          <w:rFonts w:cstheme="minorHAnsi"/>
          <w:b/>
          <w:color w:val="000000"/>
        </w:rPr>
        <w:t xml:space="preserve"> czerwca 202</w:t>
      </w:r>
      <w:r w:rsidR="00761824">
        <w:rPr>
          <w:rFonts w:cstheme="minorHAnsi"/>
          <w:b/>
          <w:color w:val="000000"/>
        </w:rPr>
        <w:t>4</w:t>
      </w:r>
      <w:r w:rsidRPr="005B1682">
        <w:rPr>
          <w:rFonts w:cstheme="minorHAnsi"/>
          <w:b/>
          <w:color w:val="000000"/>
        </w:rPr>
        <w:t xml:space="preserve">r. godzina 9:00 </w:t>
      </w:r>
    </w:p>
    <w:p w:rsidR="00014E51" w:rsidRDefault="00BD0199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Szczegółowe informacje o przyporządkowaniu kandydatów do terminów zostaną opublikowane na stronie szkoły: </w:t>
      </w:r>
      <w:hyperlink r:id="rId7" w:history="1">
        <w:r w:rsidR="00946B39" w:rsidRPr="00A959E7">
          <w:rPr>
            <w:rStyle w:val="Hipercze"/>
            <w:rFonts w:cstheme="minorHAnsi"/>
          </w:rPr>
          <w:t>https://www.lo14.lublin.eu/</w:t>
        </w:r>
      </w:hyperlink>
      <w:r>
        <w:rPr>
          <w:rFonts w:cstheme="minorHAnsi"/>
          <w:color w:val="000000"/>
        </w:rPr>
        <w:t xml:space="preserve"> </w:t>
      </w:r>
    </w:p>
    <w:p w:rsidR="00014E51" w:rsidRDefault="00BD0199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>II termin:</w:t>
      </w:r>
      <w:r>
        <w:rPr>
          <w:rFonts w:cstheme="minorHAnsi"/>
          <w:color w:val="000000"/>
        </w:rPr>
        <w:t xml:space="preserve"> </w:t>
      </w:r>
      <w:r w:rsidR="007F2732">
        <w:rPr>
          <w:rFonts w:cstheme="minorHAnsi"/>
          <w:b/>
          <w:color w:val="000000"/>
        </w:rPr>
        <w:t>2</w:t>
      </w:r>
      <w:r w:rsidR="00761824">
        <w:rPr>
          <w:rFonts w:cstheme="minorHAnsi"/>
          <w:b/>
          <w:color w:val="000000"/>
        </w:rPr>
        <w:t>0 czerwca 2024</w:t>
      </w:r>
      <w:r w:rsidRPr="005B1682">
        <w:rPr>
          <w:rFonts w:cstheme="minorHAnsi"/>
          <w:b/>
          <w:color w:val="000000"/>
        </w:rPr>
        <w:t xml:space="preserve"> godz. 9:00</w:t>
      </w:r>
      <w:r>
        <w:rPr>
          <w:rFonts w:cstheme="minorHAnsi"/>
          <w:color w:val="000000"/>
        </w:rPr>
        <w:t xml:space="preserve"> - </w:t>
      </w:r>
      <w:r w:rsidRPr="005B1682">
        <w:rPr>
          <w:rFonts w:cstheme="minorHAnsi"/>
          <w:color w:val="000000"/>
          <w:u w:val="single"/>
        </w:rPr>
        <w:t xml:space="preserve">wyłącznie dla kandydatów, którzy z przyczyn niezależnych nie mogli przystąpić do sprawdzianu w I terminie. </w:t>
      </w:r>
      <w:r>
        <w:rPr>
          <w:rFonts w:cstheme="minorHAnsi"/>
          <w:color w:val="000000"/>
        </w:rPr>
        <w:t xml:space="preserve">W tym przypadku kandydat lub jego rodzic zobowiązany jest przedstawić stosowny dokument poświadczający brak możliwości przystąpienia do sprawdzianu nie później niż w dniu próby osobiście lub w formie elektronicznej na adres </w:t>
      </w:r>
      <w:hyperlink r:id="rId8" w:history="1">
        <w:r w:rsidR="00946B39" w:rsidRPr="00A959E7">
          <w:rPr>
            <w:rStyle w:val="Hipercze"/>
            <w:rFonts w:cstheme="minorHAnsi"/>
          </w:rPr>
          <w:t>poczta@zso1.lublin.eu</w:t>
        </w:r>
      </w:hyperlink>
      <w:r w:rsidR="00946B39">
        <w:rPr>
          <w:rFonts w:cstheme="minorHAnsi"/>
        </w:rPr>
        <w:t xml:space="preserve"> </w:t>
      </w:r>
      <w:r>
        <w:rPr>
          <w:rFonts w:cstheme="minorHAnsi"/>
          <w:color w:val="000000"/>
        </w:rPr>
        <w:t xml:space="preserve">  </w:t>
      </w:r>
    </w:p>
    <w:p w:rsidR="00014E51" w:rsidRDefault="00BD0199">
      <w:pPr>
        <w:spacing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Kandydaci przystępujący do egzaminu sprawności fizycznej muszą posiadać odpowiedni strój sportowy oraz obuwie sportowe.</w:t>
      </w:r>
    </w:p>
    <w:p w:rsidR="00014E51" w:rsidRDefault="00014E51">
      <w:pPr>
        <w:spacing w:line="360" w:lineRule="auto"/>
        <w:jc w:val="center"/>
        <w:rPr>
          <w:rFonts w:cstheme="minorHAnsi"/>
          <w:color w:val="000000"/>
        </w:rPr>
      </w:pPr>
    </w:p>
    <w:p w:rsidR="00014E51" w:rsidRDefault="00BD0199">
      <w:pPr>
        <w:spacing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WAŻNE!</w:t>
      </w:r>
    </w:p>
    <w:p w:rsidR="00014E51" w:rsidRDefault="00BD0199">
      <w:pPr>
        <w:spacing w:line="36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Uczniowie ubiegający się o przyjęcie do oddziału przygotowania wojskowego muszą złożyć </w:t>
      </w:r>
      <w:r>
        <w:rPr>
          <w:rFonts w:cstheme="minorHAnsi"/>
          <w:b/>
          <w:color w:val="FF0000"/>
          <w:u w:val="single"/>
        </w:rPr>
        <w:t>w szkole pierwszego wyboru</w:t>
      </w:r>
      <w:r w:rsidR="007F2732">
        <w:rPr>
          <w:rFonts w:cstheme="minorHAnsi"/>
          <w:b/>
          <w:color w:val="FF0000"/>
        </w:rPr>
        <w:t xml:space="preserve"> w terminie do 14</w:t>
      </w:r>
      <w:r>
        <w:rPr>
          <w:rFonts w:cstheme="minorHAnsi"/>
          <w:b/>
          <w:color w:val="FF0000"/>
        </w:rPr>
        <w:t>.0</w:t>
      </w:r>
      <w:r w:rsidR="007F2732">
        <w:rPr>
          <w:rFonts w:cstheme="minorHAnsi"/>
          <w:b/>
          <w:color w:val="FF0000"/>
        </w:rPr>
        <w:t>6</w:t>
      </w:r>
      <w:r>
        <w:rPr>
          <w:rFonts w:cstheme="minorHAnsi"/>
          <w:b/>
          <w:color w:val="FF0000"/>
        </w:rPr>
        <w:t>.202</w:t>
      </w:r>
      <w:r w:rsidR="00761824">
        <w:rPr>
          <w:rFonts w:cstheme="minorHAnsi"/>
          <w:b/>
          <w:color w:val="FF0000"/>
        </w:rPr>
        <w:t>4</w:t>
      </w:r>
      <w:r>
        <w:rPr>
          <w:rFonts w:cstheme="minorHAnsi"/>
          <w:b/>
          <w:color w:val="FF0000"/>
        </w:rPr>
        <w:t xml:space="preserve"> do godz. 15:00:</w:t>
      </w:r>
    </w:p>
    <w:p w:rsidR="00014E51" w:rsidRDefault="00BD0199">
      <w:pPr>
        <w:numPr>
          <w:ilvl w:val="0"/>
          <w:numId w:val="1"/>
        </w:num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wniosek wygenerowany z systemu rekrutacyjnego</w:t>
      </w:r>
      <w:r>
        <w:rPr>
          <w:rFonts w:cstheme="minorHAnsi"/>
          <w:color w:val="0000FF"/>
        </w:rPr>
        <w:t xml:space="preserve"> </w:t>
      </w:r>
      <w:r>
        <w:rPr>
          <w:rFonts w:cstheme="minorHAnsi"/>
          <w:color w:val="000000"/>
        </w:rPr>
        <w:t>i podpisany przez rodziców,</w:t>
      </w:r>
    </w:p>
    <w:p w:rsidR="00014E51" w:rsidRDefault="00BD0199">
      <w:pPr>
        <w:numPr>
          <w:ilvl w:val="0"/>
          <w:numId w:val="1"/>
        </w:num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zaświadczenie od lekarza rodzinnego o braku przeciwwskazań zdrowotnych do nauki w klasie przygotowania wojskowego oraz o braku przeciwwskazań zdrowotnych do wzięcia udziału próbie sprawności fizycznej, </w:t>
      </w:r>
    </w:p>
    <w:p w:rsidR="00014E51" w:rsidRDefault="00BD0199">
      <w:pPr>
        <w:numPr>
          <w:ilvl w:val="0"/>
          <w:numId w:val="1"/>
        </w:num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oświadczenie, że kandydat jest ubezpieczony od następstw nieszczęśliwych wypadków (NNW szkolne w szkole podstawowej lub ubezpieczenie indywidualne).</w:t>
      </w:r>
    </w:p>
    <w:p w:rsidR="00014E51" w:rsidRDefault="00BD0199">
      <w:pPr>
        <w:spacing w:line="36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Kandydat zgłasza się na próbę z dokumentem umożliwiającym identyfikację (legitymacja szkolna, dowód osobisty, paszport).</w:t>
      </w:r>
    </w:p>
    <w:p w:rsidR="00014E51" w:rsidRDefault="00BD0199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Wyniki próby mogą zostać udostępnione do wglądu kandydatom oraz ich rodzicom/prawnym opiekunom po wcześniejszym uzgodnieniu.</w:t>
      </w:r>
    </w:p>
    <w:p w:rsidR="00014E51" w:rsidRDefault="00BD0199">
      <w:pPr>
        <w:spacing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Wyniki próby będą dostępne w sekretariacie szkoły.</w:t>
      </w:r>
    </w:p>
    <w:p w:rsidR="00014E51" w:rsidRDefault="00014E51">
      <w:pPr>
        <w:jc w:val="center"/>
        <w:rPr>
          <w:rFonts w:cstheme="minorHAnsi"/>
          <w:color w:val="000000"/>
        </w:rPr>
      </w:pPr>
    </w:p>
    <w:p w:rsidR="00014E51" w:rsidRDefault="00014E51">
      <w:pPr>
        <w:jc w:val="center"/>
        <w:rPr>
          <w:rFonts w:cstheme="minorHAnsi"/>
          <w:color w:val="000000"/>
        </w:rPr>
      </w:pPr>
    </w:p>
    <w:p w:rsidR="00014E51" w:rsidRDefault="00BD0199">
      <w:pPr>
        <w:jc w:val="center"/>
        <w:rPr>
          <w:rFonts w:cstheme="minorHAnsi"/>
          <w:color w:val="000000"/>
        </w:rPr>
      </w:pPr>
      <w:r>
        <w:rPr>
          <w:b/>
        </w:rPr>
        <w:t>TESTY I NORMY OCENY PRÓBY SPRAWNOŚCI FIZYCZNEJ</w:t>
      </w:r>
    </w:p>
    <w:p w:rsidR="00014E51" w:rsidRDefault="00014E51">
      <w:pPr>
        <w:jc w:val="center"/>
        <w:rPr>
          <w:rFonts w:cstheme="minorHAnsi"/>
          <w:color w:val="000000"/>
        </w:rPr>
      </w:pPr>
    </w:p>
    <w:p w:rsidR="00014E51" w:rsidRDefault="00014E51">
      <w:pPr>
        <w:rPr>
          <w:rFonts w:cstheme="minorHAnsi"/>
          <w:color w:val="000000"/>
        </w:rPr>
      </w:pPr>
    </w:p>
    <w:tbl>
      <w:tblPr>
        <w:tblpPr w:leftFromText="141" w:rightFromText="141" w:vertAnchor="page" w:tblpX="-145" w:tblpY="2461"/>
        <w:tblW w:w="505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43"/>
        <w:gridCol w:w="2227"/>
        <w:gridCol w:w="822"/>
        <w:gridCol w:w="792"/>
        <w:gridCol w:w="791"/>
        <w:gridCol w:w="794"/>
        <w:gridCol w:w="793"/>
        <w:gridCol w:w="794"/>
        <w:gridCol w:w="793"/>
        <w:gridCol w:w="896"/>
        <w:gridCol w:w="894"/>
        <w:gridCol w:w="896"/>
        <w:gridCol w:w="896"/>
        <w:gridCol w:w="894"/>
        <w:gridCol w:w="902"/>
      </w:tblGrid>
      <w:tr w:rsidR="00014E51" w:rsidTr="007F2732"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Motoryka</w:t>
            </w:r>
          </w:p>
        </w:tc>
        <w:tc>
          <w:tcPr>
            <w:tcW w:w="2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Nazwa ćwiczenia</w:t>
            </w:r>
          </w:p>
        </w:tc>
        <w:tc>
          <w:tcPr>
            <w:tcW w:w="8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J.m.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E51" w:rsidRDefault="00014E51" w:rsidP="007F2732">
            <w:pPr>
              <w:pStyle w:val="Zawartotabeli"/>
              <w:jc w:val="center"/>
            </w:pPr>
          </w:p>
        </w:tc>
        <w:tc>
          <w:tcPr>
            <w:tcW w:w="3935" w:type="dxa"/>
            <w:gridSpan w:val="5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Chłopcy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E51" w:rsidRDefault="00014E51" w:rsidP="007F2732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4447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Dziewczęta</w:t>
            </w:r>
          </w:p>
        </w:tc>
      </w:tr>
      <w:tr w:rsidR="00014E51" w:rsidTr="007F2732">
        <w:tc>
          <w:tcPr>
            <w:tcW w:w="16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014E51" w:rsidP="007F2732">
            <w:pPr>
              <w:jc w:val="center"/>
            </w:pPr>
          </w:p>
        </w:tc>
        <w:tc>
          <w:tcPr>
            <w:tcW w:w="22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014E51" w:rsidP="007F2732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014E51" w:rsidP="007F2732">
            <w:pPr>
              <w:jc w:val="center"/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14E51" w:rsidTr="007F2732"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Wytrzymałość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Marszobieg na 1km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Min.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&gt;3,5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3,5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4,0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4,5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5,5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5,5&gt;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&gt;4,5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4,5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5,0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5,5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6,5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6,5&gt;</w:t>
            </w:r>
          </w:p>
        </w:tc>
      </w:tr>
      <w:tr w:rsidR="00014E51" w:rsidTr="007F2732"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Siła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Uginanie ramion w podporze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Ilość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&gt;50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25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15&gt;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&gt;20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5&gt;</w:t>
            </w:r>
          </w:p>
        </w:tc>
      </w:tr>
      <w:tr w:rsidR="00014E51" w:rsidTr="007F2732"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Siła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rPr>
                <w:rStyle w:val="Pogrubienie1"/>
                <w:b w:val="0"/>
                <w:bCs w:val="0"/>
              </w:rPr>
              <w:t>Skłony w przód w czasie 2 minut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Ilość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&gt;50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50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20&gt;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&gt;40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30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10&gt;</w:t>
            </w:r>
          </w:p>
        </w:tc>
      </w:tr>
      <w:tr w:rsidR="00014E51" w:rsidTr="007F2732"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Szybkość</w:t>
            </w:r>
          </w:p>
        </w:tc>
        <w:tc>
          <w:tcPr>
            <w:tcW w:w="22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Bieg 10x10 m</w:t>
            </w:r>
          </w:p>
        </w:tc>
        <w:tc>
          <w:tcPr>
            <w:tcW w:w="8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S.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8D08D" w:themeFill="accent6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&gt;32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32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34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36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38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8D08D" w:themeFill="accent6" w:themeFillTint="99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38&gt;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&gt;36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36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38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40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42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:rsidR="00014E51" w:rsidRDefault="00BD0199" w:rsidP="007F2732">
            <w:pPr>
              <w:pStyle w:val="Zawartotabeli"/>
              <w:jc w:val="center"/>
            </w:pPr>
            <w:r>
              <w:t>42&gt;</w:t>
            </w:r>
          </w:p>
        </w:tc>
      </w:tr>
    </w:tbl>
    <w:p w:rsidR="00014E51" w:rsidRDefault="00BD0199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</w:p>
    <w:p w:rsidR="00014E51" w:rsidRDefault="00BD0199">
      <w:pPr>
        <w:pStyle w:val="Standard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Warunkiem zaliczenia próby sprawności fizycznej jest otrzymanie minimum sumy ocen równej 8 ze wszystkich ćwiczeń łącznie.</w:t>
      </w:r>
    </w:p>
    <w:p w:rsidR="00014E51" w:rsidRDefault="00014E51">
      <w:pPr>
        <w:pStyle w:val="Standard"/>
        <w:spacing w:line="276" w:lineRule="auto"/>
        <w:jc w:val="both"/>
        <w:rPr>
          <w:b/>
          <w:color w:val="000000"/>
        </w:rPr>
      </w:pPr>
    </w:p>
    <w:p w:rsidR="00014E51" w:rsidRDefault="00BD0199">
      <w:pPr>
        <w:pStyle w:val="Standard"/>
        <w:spacing w:line="276" w:lineRule="auto"/>
        <w:jc w:val="both"/>
        <w:rPr>
          <w:color w:val="000000"/>
        </w:rPr>
      </w:pPr>
      <w:r>
        <w:rPr>
          <w:b/>
          <w:color w:val="000000"/>
        </w:rPr>
        <w:t>Skala punktowa:</w:t>
      </w:r>
    </w:p>
    <w:tbl>
      <w:tblPr>
        <w:tblStyle w:val="Tabela-Siatka"/>
        <w:tblW w:w="7196" w:type="dxa"/>
        <w:tblLayout w:type="fixed"/>
        <w:tblLook w:val="04A0"/>
      </w:tblPr>
      <w:tblGrid>
        <w:gridCol w:w="3794"/>
        <w:gridCol w:w="3402"/>
      </w:tblGrid>
      <w:tr w:rsidR="00014E51">
        <w:tc>
          <w:tcPr>
            <w:tcW w:w="3793" w:type="dxa"/>
            <w:vAlign w:val="center"/>
          </w:tcPr>
          <w:p w:rsidR="00014E51" w:rsidRDefault="00BD0199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Suma ocen ze wszystkich ćwiczeń</w:t>
            </w:r>
          </w:p>
        </w:tc>
        <w:tc>
          <w:tcPr>
            <w:tcW w:w="3402" w:type="dxa"/>
            <w:vAlign w:val="center"/>
          </w:tcPr>
          <w:p w:rsidR="00014E51" w:rsidRDefault="00BD0199">
            <w:pPr>
              <w:pStyle w:val="Standard"/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Punkty uzyskane w rekrutacji</w:t>
            </w:r>
          </w:p>
        </w:tc>
      </w:tr>
      <w:tr w:rsidR="00014E51">
        <w:tc>
          <w:tcPr>
            <w:tcW w:w="3793" w:type="dxa"/>
            <w:vAlign w:val="center"/>
          </w:tcPr>
          <w:p w:rsidR="00014E51" w:rsidRDefault="00BD0199">
            <w:pPr>
              <w:pStyle w:val="Standar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od 0 do 7</w:t>
            </w:r>
          </w:p>
        </w:tc>
        <w:tc>
          <w:tcPr>
            <w:tcW w:w="3402" w:type="dxa"/>
            <w:vAlign w:val="center"/>
          </w:tcPr>
          <w:p w:rsidR="00014E51" w:rsidRDefault="00BD0199">
            <w:pPr>
              <w:pStyle w:val="Standard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 punktów</w:t>
            </w:r>
          </w:p>
        </w:tc>
        <w:bookmarkStart w:id="0" w:name="_GoBack"/>
        <w:bookmarkEnd w:id="0"/>
      </w:tr>
      <w:tr w:rsidR="00014E51">
        <w:tc>
          <w:tcPr>
            <w:tcW w:w="3793" w:type="dxa"/>
            <w:vAlign w:val="center"/>
          </w:tcPr>
          <w:p w:rsidR="00014E51" w:rsidRDefault="00BD0199">
            <w:pPr>
              <w:pStyle w:val="Standar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 i więcej</w:t>
            </w:r>
          </w:p>
        </w:tc>
        <w:tc>
          <w:tcPr>
            <w:tcW w:w="3402" w:type="dxa"/>
            <w:vAlign w:val="center"/>
          </w:tcPr>
          <w:p w:rsidR="00014E51" w:rsidRDefault="00BD0199">
            <w:pPr>
              <w:pStyle w:val="Standard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 punktów</w:t>
            </w:r>
          </w:p>
        </w:tc>
      </w:tr>
    </w:tbl>
    <w:p w:rsidR="00014E51" w:rsidRDefault="00014E51">
      <w:pPr>
        <w:pStyle w:val="Standard"/>
        <w:spacing w:line="276" w:lineRule="auto"/>
        <w:jc w:val="both"/>
        <w:rPr>
          <w:b/>
          <w:color w:val="000000"/>
        </w:rPr>
      </w:pPr>
    </w:p>
    <w:p w:rsidR="00014E51" w:rsidRDefault="00BD0199">
      <w:pPr>
        <w:pStyle w:val="Standard"/>
        <w:spacing w:line="276" w:lineRule="auto"/>
        <w:jc w:val="both"/>
      </w:pPr>
      <w:r>
        <w:t xml:space="preserve"> </w:t>
      </w:r>
    </w:p>
    <w:p w:rsidR="00014E51" w:rsidRDefault="00BD0199">
      <w:pPr>
        <w:pStyle w:val="Textbody"/>
        <w:widowControl/>
        <w:spacing w:after="0" w:line="276" w:lineRule="auto"/>
        <w:jc w:val="both"/>
      </w:pPr>
      <w:r>
        <w:rPr>
          <w:rStyle w:val="Pogrubienie1"/>
          <w:color w:val="0A0A0A"/>
        </w:rPr>
        <w:t>Marszobieg na 1000 m</w:t>
      </w:r>
      <w:r>
        <w:rPr>
          <w:color w:val="0A0A0A"/>
        </w:rPr>
        <w:t>- odbywa się w stroju sportowym na bieżni lekkoatletycznej, drodze lub terenie o równej i twardej nawierzchni (o równej sumie spadków i wzniesień terenowych). Sposób prowadzenia: seriami (grupami) na czas, grupa powinna liczyć do 30 kandydatów. Na komendę „Start” lub sygnał grupa kandydatów rozpoczyna bieg. Czas mierzy się z dokładnością do 1 sekundy od sygnału startu do momentu przekroczenia linii mety.</w:t>
      </w:r>
    </w:p>
    <w:p w:rsidR="00014E51" w:rsidRDefault="00014E51">
      <w:pPr>
        <w:pStyle w:val="Textbody"/>
        <w:widowControl/>
        <w:spacing w:after="0" w:line="276" w:lineRule="auto"/>
        <w:jc w:val="both"/>
        <w:rPr>
          <w:rStyle w:val="Pogrubienie1"/>
          <w:color w:val="0A0A0A"/>
        </w:rPr>
      </w:pPr>
    </w:p>
    <w:p w:rsidR="00014E51" w:rsidRDefault="00BD0199">
      <w:pPr>
        <w:pStyle w:val="Textbody"/>
        <w:widowControl/>
        <w:spacing w:after="0" w:line="276" w:lineRule="auto"/>
        <w:jc w:val="both"/>
        <w:rPr>
          <w:color w:val="0A0A0A"/>
        </w:rPr>
      </w:pPr>
      <w:r>
        <w:rPr>
          <w:rStyle w:val="Pogrubienie1"/>
          <w:color w:val="0A0A0A"/>
        </w:rPr>
        <w:lastRenderedPageBreak/>
        <w:t>Bieg wahadłowy 10 x 10 m</w:t>
      </w:r>
      <w:r>
        <w:rPr>
          <w:color w:val="0A0A0A"/>
        </w:rPr>
        <w:t>- odbywa się w stroju sportowym. Na komendę „Start” (sygnał dźwiękowy) kandydat rozpoczyna bieg</w:t>
      </w:r>
      <w:r>
        <w:rPr>
          <w:color w:val="0A0A0A"/>
        </w:rPr>
        <w:br/>
        <w:t xml:space="preserve">w kierunku przeciwległej chorągiewki, obiega ją, wraca do chorągiewki na linii startu, obiega ją i pokonuje tę trasę pięciokrotnie. Przewrócenie chorągiewki powoduje powtórzenie próby, która jest próbą ostateczną. Czas mierzy się z dokładnością do 0,1 sekundy, od sygnału startu do momentu przekroczenia linii mety. </w:t>
      </w:r>
    </w:p>
    <w:p w:rsidR="00014E51" w:rsidRDefault="00BD0199">
      <w:pPr>
        <w:pStyle w:val="Textbody"/>
        <w:widowControl/>
        <w:spacing w:after="0" w:line="276" w:lineRule="auto"/>
        <w:jc w:val="both"/>
      </w:pPr>
      <w:r>
        <w:rPr>
          <w:color w:val="0A0A0A"/>
        </w:rPr>
        <w:br/>
      </w:r>
      <w:r>
        <w:rPr>
          <w:rStyle w:val="Pogrubienie1"/>
          <w:color w:val="0A0A0A"/>
        </w:rPr>
        <w:t>Skłony w przód w czasie 2 minut</w:t>
      </w:r>
      <w:r w:rsidR="0064152A">
        <w:rPr>
          <w:rStyle w:val="Pogrubienie1"/>
          <w:color w:val="0A0A0A"/>
        </w:rPr>
        <w:t xml:space="preserve"> („brzuszki”) </w:t>
      </w:r>
      <w:r>
        <w:rPr>
          <w:color w:val="0A0A0A"/>
        </w:rPr>
        <w:t>- odbywa się w stroju sportowym. Na komendę „Gotów” kandydat przyjmuje pozycję: leżąc tyłem z palcami rąk splecionymi i ułożonymi z tyłu na głowie, ramiona dotykają materaca, nogi ugięte w stawach kolanowych (maksymalnie do kąta prostego), stopy rozstawione na szerokość bioder, które mogą być przytrzymywane przez współćwiczącego lub zaczepione o dolny szczebel drabinki. Na komendę „Ćwicz!” wykonuje skłon tułowia w przód z jednoczesnym dotknięciem łokciami kolan i natychmiast powraca do leżenia, tak aby splecione palce na głowie dotknęły podłoża (pierwsze powtórzenie). Oceniający (kontrolujący) głośno wymienia kolejno ilość prawidłowo wykonanych powtórzeń. Jeżeli kontrolowany nie wykona ćwiczenia zgodnie z opisem, np.: „nie dotknie łokciami kolan lub w pozycji wyjściowej do ponowienia ćwiczenia nie dotknie powierzchni materaca obiema łopatkami oraz splecionymi i ułożonymi z tyłu na głowie palcami rąk”, oceniający (kontrolujący) powtarza ostatnią liczbę wykonanych prawidłowo skłonów.</w:t>
      </w:r>
    </w:p>
    <w:p w:rsidR="00014E51" w:rsidRDefault="00014E51">
      <w:pPr>
        <w:pStyle w:val="Textbody"/>
        <w:widowControl/>
        <w:spacing w:after="0" w:line="276" w:lineRule="auto"/>
        <w:jc w:val="both"/>
      </w:pPr>
    </w:p>
    <w:p w:rsidR="00014E51" w:rsidRDefault="00BD0199">
      <w:pPr>
        <w:pStyle w:val="Textbody"/>
        <w:widowControl/>
        <w:spacing w:after="0" w:line="276" w:lineRule="auto"/>
        <w:jc w:val="both"/>
      </w:pPr>
      <w:r>
        <w:rPr>
          <w:b/>
          <w:bCs/>
          <w:color w:val="0A0A0A"/>
        </w:rPr>
        <w:t xml:space="preserve">Uginanie ramion w podporze </w:t>
      </w:r>
      <w:r w:rsidR="0064152A">
        <w:rPr>
          <w:b/>
          <w:bCs/>
          <w:color w:val="0A0A0A"/>
        </w:rPr>
        <w:t xml:space="preserve">(„pompki”) </w:t>
      </w:r>
      <w:r>
        <w:rPr>
          <w:b/>
          <w:bCs/>
          <w:color w:val="0A0A0A"/>
        </w:rPr>
        <w:t xml:space="preserve">- </w:t>
      </w:r>
      <w:r>
        <w:rPr>
          <w:color w:val="0A0A0A"/>
        </w:rPr>
        <w:t>w</w:t>
      </w:r>
      <w:r>
        <w:rPr>
          <w:color w:val="000000"/>
        </w:rPr>
        <w:t>ykonuje się w stroju sportowym. Na komendę „Gotów” kontrolowany wykonuje podpór, leżąc przodem (ręce i ramiona podparte na szerokości barków) z nogami złączonymi lub w lekkim rozkroku – maksymalnie na szerokość bioder. Na komendę „Ćwicz” ugina ramiona tak, aby stawy barkowe znalazły się poniżej stawów łokciowych (sylwetka wyprostowana – tzn. barki, biodra i kostki stóp stanowią linię prostą), następnie wraca do podporu i ponawia ćwiczenia. Ćwiczenie wykonuje się w jednym ciągu (bez przerw między kolejnymi powtórzeniami). Oceniający (kontrolujący) głośno odlicza liczbę zaliczonych powtórzeń. Jeżeli kontrolowany wykona ćwiczenie niezgodnie z opisem, np. nie ugnie ramion lub ich całkowicie nie wyprostuje, zatrzyma się, nie utrzyma całego ciała w linii prostej, oceniający (kontrolujący) podaje ostatnią liczbę powtórzeń.</w:t>
      </w:r>
    </w:p>
    <w:sectPr w:rsidR="00014E51" w:rsidSect="00014E51">
      <w:footerReference w:type="default" r:id="rId9"/>
      <w:pgSz w:w="16838" w:h="11906" w:orient="landscape"/>
      <w:pgMar w:top="1134" w:right="1134" w:bottom="1134" w:left="1134" w:header="0" w:footer="567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FE" w:rsidRDefault="00D50EFE" w:rsidP="00014E51">
      <w:r>
        <w:separator/>
      </w:r>
    </w:p>
  </w:endnote>
  <w:endnote w:type="continuationSeparator" w:id="0">
    <w:p w:rsidR="00D50EFE" w:rsidRDefault="00D50EFE" w:rsidP="00014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51" w:rsidRDefault="00014E51">
    <w:pPr>
      <w:pStyle w:val="Stopka1"/>
      <w:jc w:val="center"/>
    </w:pPr>
  </w:p>
  <w:p w:rsidR="00014E51" w:rsidRDefault="00014E51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FE" w:rsidRDefault="00D50EFE" w:rsidP="00014E51">
      <w:r>
        <w:separator/>
      </w:r>
    </w:p>
  </w:footnote>
  <w:footnote w:type="continuationSeparator" w:id="0">
    <w:p w:rsidR="00D50EFE" w:rsidRDefault="00D50EFE" w:rsidP="00014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A36DF"/>
    <w:multiLevelType w:val="multilevel"/>
    <w:tmpl w:val="C98EF7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0D050C"/>
    <w:multiLevelType w:val="multilevel"/>
    <w:tmpl w:val="BCC8C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E51"/>
    <w:rsid w:val="00014E51"/>
    <w:rsid w:val="00193472"/>
    <w:rsid w:val="00300077"/>
    <w:rsid w:val="004F7CFC"/>
    <w:rsid w:val="00520922"/>
    <w:rsid w:val="00574BF2"/>
    <w:rsid w:val="005B1682"/>
    <w:rsid w:val="0064152A"/>
    <w:rsid w:val="00761824"/>
    <w:rsid w:val="007F2732"/>
    <w:rsid w:val="00946B39"/>
    <w:rsid w:val="00BD0199"/>
    <w:rsid w:val="00D50EFE"/>
    <w:rsid w:val="00F83FB0"/>
    <w:rsid w:val="00FE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F55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1">
    <w:name w:val="Pogrubienie1"/>
    <w:qFormat/>
    <w:rsid w:val="00816F55"/>
    <w:rPr>
      <w:b/>
      <w:bCs/>
    </w:rPr>
  </w:style>
  <w:style w:type="character" w:customStyle="1" w:styleId="NagwekZnak">
    <w:name w:val="Nagłówek Znak"/>
    <w:basedOn w:val="Domylnaczcionkaakapitu"/>
    <w:link w:val="Nagwek2"/>
    <w:uiPriority w:val="99"/>
    <w:qFormat/>
    <w:rsid w:val="008109F2"/>
    <w:rPr>
      <w:rFonts w:cs="Mangal"/>
      <w:szCs w:val="21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8109F2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1E74CD"/>
    <w:rPr>
      <w:color w:val="0563C1" w:themeColor="hyperlink"/>
      <w:u w:val="single"/>
    </w:rPr>
  </w:style>
  <w:style w:type="paragraph" w:customStyle="1" w:styleId="Nagwek1">
    <w:name w:val="Nagłówek1"/>
    <w:basedOn w:val="Standard"/>
    <w:next w:val="Textbody"/>
    <w:qFormat/>
    <w:rsid w:val="00816F5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014E51"/>
    <w:pPr>
      <w:spacing w:after="140" w:line="276" w:lineRule="auto"/>
    </w:pPr>
  </w:style>
  <w:style w:type="paragraph" w:styleId="Lista">
    <w:name w:val="List"/>
    <w:basedOn w:val="Textbody"/>
    <w:rsid w:val="00816F55"/>
  </w:style>
  <w:style w:type="paragraph" w:customStyle="1" w:styleId="Legenda1">
    <w:name w:val="Legenda1"/>
    <w:basedOn w:val="Normalny"/>
    <w:qFormat/>
    <w:rsid w:val="00014E51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qFormat/>
    <w:rsid w:val="00816F55"/>
    <w:pPr>
      <w:suppressLineNumbers/>
    </w:pPr>
  </w:style>
  <w:style w:type="paragraph" w:customStyle="1" w:styleId="Standard">
    <w:name w:val="Standard"/>
    <w:qFormat/>
    <w:rsid w:val="00816F55"/>
    <w:pPr>
      <w:widowControl w:val="0"/>
      <w:textAlignment w:val="baseline"/>
    </w:pPr>
  </w:style>
  <w:style w:type="paragraph" w:customStyle="1" w:styleId="Textbody">
    <w:name w:val="Text body"/>
    <w:basedOn w:val="Standard"/>
    <w:qFormat/>
    <w:rsid w:val="00816F55"/>
    <w:pPr>
      <w:spacing w:after="120"/>
    </w:pPr>
  </w:style>
  <w:style w:type="paragraph" w:styleId="Legenda">
    <w:name w:val="caption"/>
    <w:basedOn w:val="Standard"/>
    <w:qFormat/>
    <w:rsid w:val="00816F55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qFormat/>
    <w:rsid w:val="00816F55"/>
    <w:pPr>
      <w:suppressLineNumbers/>
    </w:pPr>
  </w:style>
  <w:style w:type="paragraph" w:customStyle="1" w:styleId="Gwkaistopka">
    <w:name w:val="Główka i stopka"/>
    <w:basedOn w:val="Normalny"/>
    <w:qFormat/>
    <w:rsid w:val="00014E51"/>
  </w:style>
  <w:style w:type="paragraph" w:customStyle="1" w:styleId="Nagwek2">
    <w:name w:val="Nagłówek2"/>
    <w:basedOn w:val="Normalny"/>
    <w:link w:val="NagwekZnak"/>
    <w:uiPriority w:val="99"/>
    <w:unhideWhenUsed/>
    <w:rsid w:val="008109F2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Stopka1">
    <w:name w:val="Stopka1"/>
    <w:basedOn w:val="Normalny"/>
    <w:link w:val="StopkaZnak"/>
    <w:uiPriority w:val="99"/>
    <w:unhideWhenUsed/>
    <w:rsid w:val="008109F2"/>
    <w:pPr>
      <w:tabs>
        <w:tab w:val="center" w:pos="4536"/>
        <w:tab w:val="right" w:pos="9072"/>
      </w:tabs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F3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zso1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14.lublin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AniaInternet</cp:lastModifiedBy>
  <cp:revision>2</cp:revision>
  <cp:lastPrinted>2023-04-06T15:19:00Z</cp:lastPrinted>
  <dcterms:created xsi:type="dcterms:W3CDTF">2024-03-17T21:13:00Z</dcterms:created>
  <dcterms:modified xsi:type="dcterms:W3CDTF">2024-03-17T21:13:00Z</dcterms:modified>
  <dc:language>pl-PL</dc:language>
</cp:coreProperties>
</file>